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599" w:rsidRPr="009C5DC2" w:rsidRDefault="00232599" w:rsidP="00232599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 w:rsidRPr="009C5DC2">
        <w:rPr>
          <w:rFonts w:ascii="Times New Roman" w:hAnsi="Times New Roman" w:cs="Times New Roman"/>
          <w:sz w:val="28"/>
          <w:szCs w:val="28"/>
        </w:rPr>
        <w:t>УТВЕРЖДАЮ</w:t>
      </w:r>
    </w:p>
    <w:p w:rsidR="00232599" w:rsidRPr="009C5DC2" w:rsidRDefault="00232599" w:rsidP="00232599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Волховского городского</w:t>
      </w:r>
      <w:r w:rsidRPr="009C5DC2">
        <w:rPr>
          <w:rFonts w:ascii="Times New Roman" w:hAnsi="Times New Roman" w:cs="Times New Roman"/>
          <w:sz w:val="28"/>
          <w:szCs w:val="28"/>
        </w:rPr>
        <w:t xml:space="preserve">  прокурор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232599" w:rsidRPr="009C5DC2" w:rsidRDefault="00232599" w:rsidP="00232599">
      <w:pPr>
        <w:spacing w:after="0" w:line="240" w:lineRule="exact"/>
        <w:ind w:left="4247" w:firstLine="709"/>
        <w:rPr>
          <w:rFonts w:ascii="Times New Roman" w:hAnsi="Times New Roman" w:cs="Times New Roman"/>
          <w:sz w:val="28"/>
          <w:szCs w:val="28"/>
        </w:rPr>
      </w:pPr>
      <w:r w:rsidRPr="009C5DC2">
        <w:rPr>
          <w:rFonts w:ascii="Times New Roman" w:hAnsi="Times New Roman" w:cs="Times New Roman"/>
          <w:sz w:val="28"/>
          <w:szCs w:val="28"/>
        </w:rPr>
        <w:t xml:space="preserve">советник юстиции </w:t>
      </w:r>
    </w:p>
    <w:p w:rsidR="00232599" w:rsidRPr="009C5DC2" w:rsidRDefault="00232599" w:rsidP="00232599">
      <w:pPr>
        <w:spacing w:after="0" w:line="240" w:lineRule="exact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5DC2">
        <w:rPr>
          <w:rFonts w:ascii="Times New Roman" w:hAnsi="Times New Roman" w:cs="Times New Roman"/>
          <w:sz w:val="28"/>
          <w:szCs w:val="28"/>
        </w:rPr>
        <w:t xml:space="preserve">________________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Пыхтин</w:t>
      </w:r>
      <w:proofErr w:type="spellEnd"/>
    </w:p>
    <w:p w:rsidR="00232599" w:rsidRPr="009C5DC2" w:rsidRDefault="00232599" w:rsidP="00232599">
      <w:pPr>
        <w:spacing w:after="0" w:line="240" w:lineRule="exact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августа</w:t>
      </w:r>
      <w:r w:rsidRPr="009C5DC2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232599" w:rsidRPr="009C5DC2" w:rsidRDefault="00232599" w:rsidP="0023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599" w:rsidRPr="009C5DC2" w:rsidRDefault="00232599" w:rsidP="0023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599" w:rsidRPr="009C5DC2" w:rsidRDefault="00232599" w:rsidP="0023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599" w:rsidRPr="009C5DC2" w:rsidRDefault="00232599" w:rsidP="002325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599" w:rsidRPr="009C5DC2" w:rsidRDefault="00232599" w:rsidP="00232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599" w:rsidRPr="00232599" w:rsidRDefault="00232599" w:rsidP="002325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в СМИ</w:t>
      </w:r>
    </w:p>
    <w:p w:rsidR="00232599" w:rsidRDefault="00232599" w:rsidP="0023259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232599">
        <w:rPr>
          <w:sz w:val="28"/>
          <w:szCs w:val="28"/>
        </w:rPr>
        <w:t xml:space="preserve">ступил в силу Федеральный закон от 03.08.2018 № 298-ФЗ «О внесении изменений в Кодекс Российской Федерации об административных правонарушениях», в соответствии с которым в целях обеспечения исполнения постановления о назначении административного наказания за совершение административного правонарушения, предусмотренного статьей 19.28 настоящего </w:t>
      </w:r>
      <w:proofErr w:type="spellStart"/>
      <w:r w:rsidRPr="00232599">
        <w:rPr>
          <w:sz w:val="28"/>
          <w:szCs w:val="28"/>
        </w:rPr>
        <w:t>КоАП</w:t>
      </w:r>
      <w:proofErr w:type="spellEnd"/>
      <w:r w:rsidRPr="00232599">
        <w:rPr>
          <w:sz w:val="28"/>
          <w:szCs w:val="28"/>
        </w:rPr>
        <w:t xml:space="preserve"> РФ, в качестве меры обеспечения производства по делу об административном правонарушении может быть применен арест имущества.</w:t>
      </w:r>
      <w:proofErr w:type="gramEnd"/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32599">
        <w:rPr>
          <w:sz w:val="28"/>
          <w:szCs w:val="28"/>
        </w:rPr>
        <w:t xml:space="preserve">Напомним, ответственность по статье 19.28 </w:t>
      </w:r>
      <w:proofErr w:type="spellStart"/>
      <w:r w:rsidRPr="00232599">
        <w:rPr>
          <w:sz w:val="28"/>
          <w:szCs w:val="28"/>
        </w:rPr>
        <w:t>КоАП</w:t>
      </w:r>
      <w:proofErr w:type="spellEnd"/>
      <w:r w:rsidRPr="00232599">
        <w:rPr>
          <w:sz w:val="28"/>
          <w:szCs w:val="28"/>
        </w:rPr>
        <w:t xml:space="preserve"> РФ наступает за незаконные передачу,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</w:t>
      </w:r>
      <w:proofErr w:type="gramEnd"/>
      <w:r w:rsidRPr="00232599">
        <w:rPr>
          <w:sz w:val="28"/>
          <w:szCs w:val="28"/>
        </w:rPr>
        <w:t xml:space="preserve"> лица должностным лицом, лицом, выполняющим управленческие функции в коммерческой или иной организации, иностранным должностным лицом либо должностным лицом публичной международной организации действия (бездействие), связанного с занимаемым ими служебным положением.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Цель ареста имущества заключается в запрете юридическому лицу распоряжаться арестованным имуществом, а при необходимости в установлении ограничений, связанных с владением и пользованием таким имуществом. Арест также распространяется и на денежные средства, находящихся во вкладах и на счетах в банках или иных кредитных организациях (такой арест осуществляется в случае отсутствия у юридического лица иного имущества).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32599">
        <w:rPr>
          <w:sz w:val="28"/>
          <w:szCs w:val="28"/>
        </w:rPr>
        <w:t xml:space="preserve">Решение о наложении ареста на имущество принимается судьей, в производстве которого находится дело об административном правонарушении, на основании мотивированного ходатайства прокурора, </w:t>
      </w:r>
      <w:r w:rsidRPr="00232599">
        <w:rPr>
          <w:sz w:val="28"/>
          <w:szCs w:val="28"/>
        </w:rPr>
        <w:lastRenderedPageBreak/>
        <w:t>которое поступает вместе с постановлением о возбуждении дела об административном правонарушении (в некоторых случаях данное ходатайство может быть направлено одновременно с вынесением постановления о возбуждении дела об административном правонарушении, предусмотренном статьей 19.28 настоящего Кодекса, и проведении административного расследования).</w:t>
      </w:r>
      <w:proofErr w:type="gramEnd"/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В случае принятия решения о наложении ареста на имущество судья устанавливает ограничения, связанные с распоряжением арестованным имуществом, а при необходимости устанавливает ограничения, связанные с владением и пользованием таким имуществом.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Такое постановление должно быть рассмотрено судом не позднее следующего дня после дня его поступления в суд без извещения прокурора и юридического лица, в отношении которого ведется производство по делу.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Определение о наложении ареста на имущество является исполнительным документом и приводится в исполнение в порядке, установленном законодательством об исполнительном производстве.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Арест, наложенный на имущество, также может быть отменен судьей, вынесшим определение о наложении ареста, по ходатайству прокурора, судебного пристава-исполнителя или по мотивированному заявлению защитника и (или) законного представителя юридического лица, в отношении имущества которого применена указанная мера обеспечения производства по делу об административном правонарушении.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 xml:space="preserve">Одновременно статья 19.28 </w:t>
      </w:r>
      <w:proofErr w:type="spellStart"/>
      <w:r w:rsidRPr="00232599">
        <w:rPr>
          <w:sz w:val="28"/>
          <w:szCs w:val="28"/>
        </w:rPr>
        <w:t>КоАП</w:t>
      </w:r>
      <w:proofErr w:type="spellEnd"/>
      <w:r w:rsidRPr="00232599">
        <w:rPr>
          <w:sz w:val="28"/>
          <w:szCs w:val="28"/>
        </w:rPr>
        <w:t xml:space="preserve"> РФ дополнена примечанием, согласно которому юридическое лицо освобождается от административной ответственности за административное правонарушение, предусмотренное указанной статьей, если оно способствовало выявлению данного правонарушения, проведению административного расследования и (или) выявлению, раскрытию и расследованию преступления, связанного с данным правонарушением, либо в отношении этого юридического лица имело место вымогательство.</w:t>
      </w:r>
    </w:p>
    <w:p w:rsidR="00232599" w:rsidRPr="00232599" w:rsidRDefault="00232599" w:rsidP="0023259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2599">
        <w:rPr>
          <w:sz w:val="28"/>
          <w:szCs w:val="28"/>
        </w:rPr>
        <w:t>Кроме того, административный штраф, назначенный за совершение административного правонарушения, предусмотренного статьей 19.28 настоящего Кодекса, должен быть уплачен не позднее семи дней со дня вступления постановления о наложении административного штрафа в законную силу.</w:t>
      </w:r>
    </w:p>
    <w:p w:rsidR="00232599" w:rsidRDefault="00232599" w:rsidP="0023259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32599" w:rsidRPr="009C5DC2" w:rsidRDefault="00232599" w:rsidP="0023259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17.08</w:t>
      </w:r>
      <w:r w:rsidRPr="009C5DC2">
        <w:rPr>
          <w:rFonts w:ascii="Times New Roman" w:hAnsi="Times New Roman" w:cs="Times New Roman"/>
          <w:sz w:val="28"/>
          <w:szCs w:val="28"/>
        </w:rPr>
        <w:t>.2018</w:t>
      </w:r>
    </w:p>
    <w:p w:rsidR="00232599" w:rsidRPr="009C5DC2" w:rsidRDefault="00232599" w:rsidP="002325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C5DC2"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232599" w:rsidRPr="009C5DC2" w:rsidRDefault="00232599" w:rsidP="0023259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C5DC2">
        <w:rPr>
          <w:rFonts w:ascii="Times New Roman" w:hAnsi="Times New Roman" w:cs="Times New Roman"/>
          <w:sz w:val="28"/>
          <w:szCs w:val="28"/>
        </w:rPr>
        <w:t>8-911-212-29-11</w:t>
      </w:r>
    </w:p>
    <w:p w:rsidR="00232599" w:rsidRDefault="00232599" w:rsidP="00232599"/>
    <w:p w:rsidR="00415F3E" w:rsidRDefault="00415F3E"/>
    <w:sectPr w:rsidR="00415F3E" w:rsidSect="0023259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027" w:rsidRDefault="00495027" w:rsidP="00232599">
      <w:pPr>
        <w:spacing w:after="0" w:line="240" w:lineRule="auto"/>
      </w:pPr>
      <w:r>
        <w:separator/>
      </w:r>
    </w:p>
  </w:endnote>
  <w:endnote w:type="continuationSeparator" w:id="0">
    <w:p w:rsidR="00495027" w:rsidRDefault="00495027" w:rsidP="0023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027" w:rsidRDefault="00495027" w:rsidP="00232599">
      <w:pPr>
        <w:spacing w:after="0" w:line="240" w:lineRule="auto"/>
      </w:pPr>
      <w:r>
        <w:separator/>
      </w:r>
    </w:p>
  </w:footnote>
  <w:footnote w:type="continuationSeparator" w:id="0">
    <w:p w:rsidR="00495027" w:rsidRDefault="00495027" w:rsidP="00232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8640"/>
      <w:docPartObj>
        <w:docPartGallery w:val="Page Numbers (Top of Page)"/>
        <w:docPartUnique/>
      </w:docPartObj>
    </w:sdtPr>
    <w:sdtContent>
      <w:p w:rsidR="00232599" w:rsidRDefault="00232599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32599" w:rsidRDefault="002325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599"/>
    <w:rsid w:val="001D4B21"/>
    <w:rsid w:val="001D5C5B"/>
    <w:rsid w:val="00232599"/>
    <w:rsid w:val="002804BE"/>
    <w:rsid w:val="003006AD"/>
    <w:rsid w:val="00325239"/>
    <w:rsid w:val="00415F3E"/>
    <w:rsid w:val="00495027"/>
    <w:rsid w:val="00A15FF7"/>
    <w:rsid w:val="00AF3BB9"/>
    <w:rsid w:val="00B53680"/>
    <w:rsid w:val="00B84360"/>
    <w:rsid w:val="00BA654C"/>
    <w:rsid w:val="00C71E3D"/>
    <w:rsid w:val="00D0407B"/>
    <w:rsid w:val="00D45357"/>
    <w:rsid w:val="00D536FD"/>
    <w:rsid w:val="00F22811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3E"/>
  </w:style>
  <w:style w:type="paragraph" w:styleId="1">
    <w:name w:val="heading 1"/>
    <w:basedOn w:val="a"/>
    <w:link w:val="10"/>
    <w:uiPriority w:val="9"/>
    <w:qFormat/>
    <w:rsid w:val="002325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25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32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2599"/>
    <w:rPr>
      <w:b/>
      <w:bCs/>
    </w:rPr>
  </w:style>
  <w:style w:type="paragraph" w:styleId="a5">
    <w:name w:val="header"/>
    <w:basedOn w:val="a"/>
    <w:link w:val="a6"/>
    <w:uiPriority w:val="99"/>
    <w:unhideWhenUsed/>
    <w:rsid w:val="0023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599"/>
  </w:style>
  <w:style w:type="paragraph" w:styleId="a7">
    <w:name w:val="footer"/>
    <w:basedOn w:val="a"/>
    <w:link w:val="a8"/>
    <w:uiPriority w:val="99"/>
    <w:semiHidden/>
    <w:unhideWhenUsed/>
    <w:rsid w:val="00232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2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3602</Characters>
  <Application>Microsoft Office Word</Application>
  <DocSecurity>0</DocSecurity>
  <Lines>30</Lines>
  <Paragraphs>8</Paragraphs>
  <ScaleCrop>false</ScaleCrop>
  <Company>Прокуратура ЛО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2</cp:revision>
  <cp:lastPrinted>2018-08-17T12:59:00Z</cp:lastPrinted>
  <dcterms:created xsi:type="dcterms:W3CDTF">2018-08-17T12:56:00Z</dcterms:created>
  <dcterms:modified xsi:type="dcterms:W3CDTF">2018-08-17T12:59:00Z</dcterms:modified>
</cp:coreProperties>
</file>